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8EAD33C" w14:textId="28F6D19A" w:rsidR="00AA2C0E" w:rsidRPr="00AA2C0E" w:rsidRDefault="002C31F1" w:rsidP="00AA2C0E">
      <w:pPr>
        <w:autoSpaceDE w:val="0"/>
        <w:autoSpaceDN w:val="0"/>
        <w:spacing w:after="200" w:line="276" w:lineRule="auto"/>
        <w:rPr>
          <w:rFonts w:ascii="Century" w:hAnsi="Century" w:cs="Arial"/>
          <w:sz w:val="24"/>
          <w:szCs w:val="24"/>
        </w:rPr>
      </w:pPr>
      <w:r w:rsidRPr="00AA2C0E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022AD9E3" wp14:editId="2BA42DEF">
            <wp:simplePos x="0" y="0"/>
            <wp:positionH relativeFrom="margin">
              <wp:align>center</wp:align>
            </wp:positionH>
            <wp:positionV relativeFrom="margin">
              <wp:posOffset>381000</wp:posOffset>
            </wp:positionV>
            <wp:extent cx="1080135" cy="1076325"/>
            <wp:effectExtent l="0" t="0" r="5715" b="9525"/>
            <wp:wrapSquare wrapText="bothSides"/>
            <wp:docPr id="2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B6AC6A" w14:textId="1664A139" w:rsidR="00AA2C0E" w:rsidRPr="00AA2C0E" w:rsidRDefault="00AA2C0E" w:rsidP="00AA2C0E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72015604" w14:textId="5AFCA29A" w:rsidR="00AA2C0E" w:rsidRPr="00AA2C0E" w:rsidRDefault="00AA2C0E" w:rsidP="00AA2C0E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384DCCCB" w14:textId="77777777" w:rsidR="00AA2C0E" w:rsidRPr="00AA2C0E" w:rsidRDefault="00AA2C0E" w:rsidP="00AA2C0E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5DF91843" w14:textId="1E73CE6A" w:rsidR="00AA2C0E" w:rsidRDefault="00AA2C0E" w:rsidP="00AA2C0E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</w:p>
    <w:p w14:paraId="5BC26ED4" w14:textId="77777777" w:rsidR="002C31F1" w:rsidRPr="00AA2C0E" w:rsidRDefault="002C31F1" w:rsidP="00AA2C0E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</w:p>
    <w:p w14:paraId="38249AC2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AA2C0E">
        <w:rPr>
          <w:rFonts w:asciiTheme="majorHAnsi" w:hAnsiTheme="majorHAnsi"/>
          <w:b/>
          <w:bCs/>
          <w:i/>
          <w:iCs/>
          <w:sz w:val="28"/>
          <w:szCs w:val="28"/>
        </w:rPr>
        <w:t>Centro Cardio-Neuro Oftalmológico y Trasplante</w:t>
      </w:r>
    </w:p>
    <w:p w14:paraId="6F51C4D6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AA2C0E">
        <w:rPr>
          <w:rFonts w:asciiTheme="majorHAnsi" w:hAnsiTheme="majorHAnsi"/>
          <w:b/>
          <w:bCs/>
          <w:i/>
          <w:iCs/>
          <w:sz w:val="28"/>
          <w:szCs w:val="28"/>
        </w:rPr>
        <w:t>(CECANOT)</w:t>
      </w:r>
    </w:p>
    <w:p w14:paraId="2EF94712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AA2C0E">
        <w:rPr>
          <w:rFonts w:asciiTheme="majorHAnsi" w:hAnsiTheme="majorHAnsi"/>
          <w:b/>
          <w:bCs/>
          <w:i/>
          <w:iCs/>
          <w:sz w:val="28"/>
          <w:szCs w:val="28"/>
        </w:rPr>
        <w:t>TERMINOS DE REFERENCIA PARA EL PROCESO DE COMPRA MENOR</w:t>
      </w:r>
    </w:p>
    <w:p w14:paraId="2C2844CC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  <w:r w:rsidRPr="00AA2C0E">
        <w:rPr>
          <w:rFonts w:asciiTheme="majorHAnsi" w:eastAsia="Times New Roman" w:hAnsiTheme="majorHAnsi" w:cs="Arial"/>
          <w:i/>
          <w:iCs/>
          <w:lang w:val="es-ES" w:eastAsia="es-ES"/>
        </w:rPr>
        <w:t>UNIDAD OPERATIVA DE COMPRAS Y CONTRATACIONES</w:t>
      </w:r>
    </w:p>
    <w:p w14:paraId="1FE415FC" w14:textId="5482F9B2" w:rsidR="00AA2C0E" w:rsidRDefault="00AA2C0E" w:rsidP="00AA2C0E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3FB213A1" w14:textId="2DA7EBE5" w:rsidR="002C31F1" w:rsidRDefault="002C31F1" w:rsidP="00AA2C0E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1E1172F4" w14:textId="77777777" w:rsidR="002C31F1" w:rsidRPr="00AA2C0E" w:rsidRDefault="002C31F1" w:rsidP="00AA2C0E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C2C3027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16400636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tbl>
      <w:tblPr>
        <w:tblStyle w:val="TableGrid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AA2C0E" w:rsidRPr="00AA2C0E" w14:paraId="40BD4502" w14:textId="77777777" w:rsidTr="00F01D56">
        <w:tc>
          <w:tcPr>
            <w:tcW w:w="3827" w:type="dxa"/>
            <w:shd w:val="clear" w:color="auto" w:fill="000000" w:themeFill="text1"/>
          </w:tcPr>
          <w:p w14:paraId="313B0861" w14:textId="77777777" w:rsidR="00AA2C0E" w:rsidRPr="00AA2C0E" w:rsidRDefault="00AA2C0E" w:rsidP="00AA2C0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AA2C0E">
              <w:rPr>
                <w:rFonts w:asciiTheme="majorHAnsi" w:eastAsia="Times New Roman" w:hAnsiTheme="majorHAnsi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AA2C0E" w:rsidRPr="00AA2C0E" w14:paraId="57AF8136" w14:textId="77777777" w:rsidTr="00F01D56">
        <w:tc>
          <w:tcPr>
            <w:tcW w:w="3827" w:type="dxa"/>
          </w:tcPr>
          <w:p w14:paraId="380D3A6A" w14:textId="77777777" w:rsidR="00AA2C0E" w:rsidRPr="00AA2C0E" w:rsidRDefault="00AA2C0E" w:rsidP="00AA2C0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6E86C26E" w14:textId="3AAE5A28" w:rsidR="00AA2C0E" w:rsidRPr="00AA2C0E" w:rsidRDefault="00AA2C0E" w:rsidP="00AA2C0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r w:rsidRPr="00AA2C0E">
              <w:rPr>
                <w:rFonts w:asciiTheme="majorHAnsi" w:eastAsia="Times New Roman" w:hAnsiTheme="majorHAnsi" w:cs="Arial"/>
                <w:i/>
                <w:iCs/>
                <w:lang w:val="es-ES" w:eastAsia="es-ES"/>
              </w:rPr>
              <w:t>CECANOT-DAF-CM-2021-0</w:t>
            </w:r>
            <w:r w:rsidR="00731A9A">
              <w:rPr>
                <w:rFonts w:asciiTheme="majorHAnsi" w:eastAsia="Times New Roman" w:hAnsiTheme="majorHAnsi" w:cs="Arial"/>
                <w:i/>
                <w:iCs/>
                <w:lang w:val="es-ES" w:eastAsia="es-ES"/>
              </w:rPr>
              <w:t>1</w:t>
            </w:r>
            <w:r w:rsidR="00C1522B">
              <w:rPr>
                <w:rFonts w:asciiTheme="majorHAnsi" w:eastAsia="Times New Roman" w:hAnsiTheme="majorHAnsi" w:cs="Arial"/>
                <w:i/>
                <w:iCs/>
                <w:lang w:val="es-ES" w:eastAsia="es-ES"/>
              </w:rPr>
              <w:t>01</w:t>
            </w:r>
          </w:p>
          <w:p w14:paraId="42DDF291" w14:textId="77777777" w:rsidR="00AA2C0E" w:rsidRPr="00AA2C0E" w:rsidRDefault="00AA2C0E" w:rsidP="00AA2C0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  <w:tr w:rsidR="00AA2C0E" w:rsidRPr="00AA2C0E" w14:paraId="39693A94" w14:textId="77777777" w:rsidTr="00F01D56">
        <w:tc>
          <w:tcPr>
            <w:tcW w:w="3827" w:type="dxa"/>
            <w:shd w:val="clear" w:color="auto" w:fill="000000" w:themeFill="text1"/>
          </w:tcPr>
          <w:p w14:paraId="02FCDAF9" w14:textId="77777777" w:rsidR="00AA2C0E" w:rsidRPr="00AA2C0E" w:rsidRDefault="00AA2C0E" w:rsidP="00AA2C0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AA2C0E">
              <w:rPr>
                <w:rFonts w:asciiTheme="majorHAnsi" w:eastAsia="Times New Roman" w:hAnsiTheme="majorHAnsi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AA2C0E" w:rsidRPr="00AA2C0E" w14:paraId="4AB1A521" w14:textId="77777777" w:rsidTr="0043497F">
        <w:trPr>
          <w:trHeight w:val="1178"/>
        </w:trPr>
        <w:tc>
          <w:tcPr>
            <w:tcW w:w="3827" w:type="dxa"/>
            <w:shd w:val="clear" w:color="auto" w:fill="FFFFFF" w:themeFill="background1"/>
          </w:tcPr>
          <w:p w14:paraId="1F48E624" w14:textId="2470AB0A" w:rsidR="00AA2C0E" w:rsidRPr="00DA2EB4" w:rsidRDefault="00C1522B" w:rsidP="00DA2EB4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Cs/>
                <w:iCs/>
                <w:color w:val="FFFFFF" w:themeColor="background1"/>
                <w:lang w:val="es-ES" w:eastAsia="es-ES"/>
              </w:rPr>
            </w:pPr>
            <w:r>
              <w:rPr>
                <w:rFonts w:asciiTheme="majorHAnsi" w:eastAsia="Times New Roman" w:hAnsiTheme="majorHAnsi" w:cs="Arial"/>
                <w:bCs/>
                <w:iCs/>
                <w:color w:val="FFFFFF" w:themeColor="background1"/>
                <w:lang w:val="es-ES" w:eastAsia="es-ES"/>
              </w:rPr>
              <w:t>S</w:t>
            </w:r>
            <w:r w:rsidR="0043497F">
              <w:rPr>
                <w:rFonts w:ascii="Arial" w:eastAsia="Calibri" w:hAnsi="Arial" w:cs="Arial"/>
                <w:b/>
                <w:szCs w:val="18"/>
                <w:lang w:val="es-ES"/>
              </w:rPr>
              <w:t xml:space="preserve"> </w:t>
            </w:r>
            <w:r w:rsidR="0043497F" w:rsidRPr="0043497F">
              <w:rPr>
                <w:rFonts w:ascii="Arial" w:eastAsia="Calibri" w:hAnsi="Arial" w:cs="Arial"/>
                <w:bCs/>
                <w:szCs w:val="18"/>
                <w:lang w:val="es-ES"/>
              </w:rPr>
              <w:t>Servicio de Mantenimiento Preventivo Planta Osmosis y Purificadores</w:t>
            </w:r>
            <w:r w:rsidR="0043497F">
              <w:rPr>
                <w:rFonts w:asciiTheme="majorHAnsi" w:eastAsia="Times New Roman" w:hAnsiTheme="majorHAnsi" w:cs="Arial"/>
                <w:bCs/>
                <w:iCs/>
                <w:color w:val="FFFFFF" w:themeColor="background1"/>
                <w:lang w:val="es-ES" w:eastAsia="es-ES"/>
              </w:rPr>
              <w:t xml:space="preserve"> </w:t>
            </w:r>
            <w:r>
              <w:rPr>
                <w:rFonts w:asciiTheme="majorHAnsi" w:eastAsia="Times New Roman" w:hAnsiTheme="majorHAnsi" w:cs="Arial"/>
                <w:bCs/>
                <w:iCs/>
                <w:color w:val="FFFFFF" w:themeColor="background1"/>
                <w:lang w:val="es-ES" w:eastAsia="es-ES"/>
              </w:rPr>
              <w:t>ERVIC</w:t>
            </w:r>
          </w:p>
        </w:tc>
      </w:tr>
    </w:tbl>
    <w:p w14:paraId="46247885" w14:textId="7AD908E3" w:rsidR="00AA2C0E" w:rsidRDefault="00AA2C0E" w:rsidP="00AA2C0E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7336DCEE" w14:textId="1AC68907" w:rsidR="00DA2EB4" w:rsidRDefault="00DA2EB4" w:rsidP="00AA2C0E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3DE661E8" w14:textId="4D22AF4E" w:rsidR="00DA2EB4" w:rsidRDefault="00DA2EB4" w:rsidP="00AA2C0E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46AC1994" w14:textId="77777777" w:rsidR="002C31F1" w:rsidRPr="00AA2C0E" w:rsidRDefault="002C31F1" w:rsidP="00AA2C0E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00306EB2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AA2C0E">
        <w:rPr>
          <w:rFonts w:asciiTheme="majorHAnsi" w:hAnsiTheme="majorHAnsi"/>
          <w:i/>
          <w:iCs/>
          <w:sz w:val="24"/>
          <w:szCs w:val="24"/>
        </w:rPr>
        <w:t>Santo Domingo, Distrito Nacional</w:t>
      </w:r>
    </w:p>
    <w:p w14:paraId="5D13571D" w14:textId="77777777" w:rsidR="00AA2C0E" w:rsidRPr="00AA2C0E" w:rsidRDefault="00AA2C0E" w:rsidP="00AA2C0E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AA2C0E">
        <w:rPr>
          <w:rFonts w:asciiTheme="majorHAnsi" w:hAnsiTheme="majorHAnsi"/>
          <w:i/>
          <w:iCs/>
          <w:sz w:val="24"/>
          <w:szCs w:val="24"/>
        </w:rPr>
        <w:t>República Dominicana</w:t>
      </w:r>
    </w:p>
    <w:p w14:paraId="4A01D312" w14:textId="77777777" w:rsidR="00AA2C0E" w:rsidRPr="00AA2C0E" w:rsidRDefault="00AA2C0E" w:rsidP="00AA2C0E">
      <w:pPr>
        <w:spacing w:after="200" w:line="36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1F8E041C" w14:textId="77777777" w:rsidR="00AA2C0E" w:rsidRPr="00AA2C0E" w:rsidRDefault="00AA2C0E" w:rsidP="00AA2C0E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264078E5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126AB10D" w14:textId="77777777" w:rsidR="00AA2C0E" w:rsidRPr="00AA2C0E" w:rsidRDefault="00AA2C0E" w:rsidP="00AA2C0E">
      <w:pPr>
        <w:spacing w:after="200" w:line="240" w:lineRule="auto"/>
        <w:rPr>
          <w:lang w:val="es-ES" w:eastAsia="es-ES"/>
        </w:rPr>
      </w:pPr>
    </w:p>
    <w:p w14:paraId="2216FA9E" w14:textId="49D05997" w:rsidR="00AA2C0E" w:rsidRDefault="00AA2C0E" w:rsidP="00AA2C0E">
      <w:pPr>
        <w:autoSpaceDE w:val="0"/>
        <w:autoSpaceDN w:val="0"/>
        <w:spacing w:after="200" w:line="240" w:lineRule="auto"/>
        <w:jc w:val="both"/>
        <w:rPr>
          <w:rFonts w:cstheme="minorHAnsi"/>
          <w:i/>
          <w:iCs/>
          <w:sz w:val="24"/>
          <w:szCs w:val="24"/>
        </w:rPr>
      </w:pPr>
      <w:r w:rsidRPr="00AA2C0E">
        <w:rPr>
          <w:rFonts w:cstheme="minorHAns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="00C1522B">
        <w:rPr>
          <w:rFonts w:ascii="Arial" w:eastAsia="Calibri" w:hAnsi="Arial" w:cs="Arial"/>
          <w:b/>
          <w:szCs w:val="18"/>
          <w:lang w:val="es-ES"/>
        </w:rPr>
        <w:t xml:space="preserve">Servicio de </w:t>
      </w:r>
      <w:r w:rsidR="0043497F">
        <w:rPr>
          <w:rFonts w:ascii="Arial" w:eastAsia="Calibri" w:hAnsi="Arial" w:cs="Arial"/>
          <w:b/>
          <w:szCs w:val="18"/>
          <w:lang w:val="es-ES"/>
        </w:rPr>
        <w:t>M</w:t>
      </w:r>
      <w:r w:rsidR="00C1522B">
        <w:rPr>
          <w:rFonts w:ascii="Arial" w:eastAsia="Calibri" w:hAnsi="Arial" w:cs="Arial"/>
          <w:b/>
          <w:szCs w:val="18"/>
          <w:lang w:val="es-ES"/>
        </w:rPr>
        <w:t xml:space="preserve">antenimiento </w:t>
      </w:r>
      <w:r w:rsidR="0043497F">
        <w:rPr>
          <w:rFonts w:ascii="Arial" w:eastAsia="Calibri" w:hAnsi="Arial" w:cs="Arial"/>
          <w:b/>
          <w:szCs w:val="18"/>
          <w:lang w:val="es-ES"/>
        </w:rPr>
        <w:t>Preventivo Planta Osmosis y Purificadores</w:t>
      </w:r>
      <w:r w:rsidRPr="00AA2C0E">
        <w:rPr>
          <w:rFonts w:cstheme="minorHAnsi"/>
          <w:i/>
          <w:iCs/>
          <w:sz w:val="24"/>
          <w:szCs w:val="24"/>
        </w:rPr>
        <w:t>, ver a continuación especificaciones técnicas solicitadas:</w:t>
      </w:r>
    </w:p>
    <w:p w14:paraId="5909D1A4" w14:textId="215C60A2" w:rsidR="0040193F" w:rsidRDefault="0040193F" w:rsidP="00AA2C0E">
      <w:pPr>
        <w:autoSpaceDE w:val="0"/>
        <w:autoSpaceDN w:val="0"/>
        <w:spacing w:after="200" w:line="240" w:lineRule="auto"/>
        <w:jc w:val="both"/>
        <w:rPr>
          <w:rFonts w:cstheme="minorHAnsi"/>
          <w:i/>
          <w:iCs/>
          <w:sz w:val="24"/>
          <w:szCs w:val="24"/>
        </w:rPr>
      </w:pPr>
      <w:r w:rsidRPr="0040193F">
        <w:rPr>
          <w:rFonts w:cstheme="minorHAnsi"/>
          <w:i/>
          <w:iCs/>
          <w:sz w:val="24"/>
          <w:szCs w:val="24"/>
        </w:rPr>
        <w:drawing>
          <wp:inline distT="0" distB="0" distL="0" distR="0" wp14:anchorId="677F66CB" wp14:editId="2A94EC24">
            <wp:extent cx="5915025" cy="51336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3415" cy="517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3E9E9" w14:textId="77777777" w:rsidR="002C31F1" w:rsidRDefault="002C31F1" w:rsidP="00AA2C0E">
      <w:pPr>
        <w:autoSpaceDE w:val="0"/>
        <w:autoSpaceDN w:val="0"/>
        <w:spacing w:after="20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1CFCEEC9" w14:textId="5EC753E0" w:rsidR="003B346B" w:rsidRPr="00AA2C0E" w:rsidRDefault="003B346B" w:rsidP="00AA2C0E">
      <w:pPr>
        <w:autoSpaceDE w:val="0"/>
        <w:autoSpaceDN w:val="0"/>
        <w:spacing w:after="200" w:line="240" w:lineRule="auto"/>
        <w:jc w:val="both"/>
        <w:rPr>
          <w:rFonts w:cstheme="minorHAnsi"/>
          <w:iCs/>
          <w:sz w:val="24"/>
          <w:szCs w:val="24"/>
        </w:rPr>
      </w:pPr>
    </w:p>
    <w:p w14:paraId="66995065" w14:textId="557041EB" w:rsidR="00AA2C0E" w:rsidRPr="00AA2C0E" w:rsidRDefault="002C31F1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2C31F1">
        <w:rPr>
          <w:rFonts w:cstheme="minorHAnsi"/>
          <w:b/>
          <w:sz w:val="24"/>
          <w:szCs w:val="24"/>
          <w:lang w:val="es-ES" w:eastAsia="es-ES"/>
        </w:rPr>
        <w:lastRenderedPageBreak/>
        <w:drawing>
          <wp:inline distT="0" distB="0" distL="0" distR="0" wp14:anchorId="4E9DB10F" wp14:editId="1697E45D">
            <wp:extent cx="5504815" cy="5000625"/>
            <wp:effectExtent l="0" t="0" r="63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8399" cy="504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E1A18" w14:textId="318F62E3" w:rsidR="00AA2C0E" w:rsidRDefault="00AA2C0E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4D166D8" w14:textId="50635824" w:rsidR="002C31F1" w:rsidRDefault="002C31F1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E393798" w14:textId="441685E1" w:rsidR="002C31F1" w:rsidRDefault="002C31F1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F1AE367" w14:textId="77777777" w:rsidR="002C31F1" w:rsidRPr="00AA2C0E" w:rsidRDefault="002C31F1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C2BD7AC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08FDA9DE" w14:textId="77777777" w:rsidR="00AA2C0E" w:rsidRPr="00AA2C0E" w:rsidRDefault="00AA2C0E" w:rsidP="00AA2C0E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066A6EF6" w14:textId="3592B804" w:rsidR="00AA2C0E" w:rsidRDefault="00AA2C0E" w:rsidP="00AA2C0E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</w:p>
    <w:p w14:paraId="0E53AA67" w14:textId="3ABCDDB4" w:rsidR="002C31F1" w:rsidRDefault="002C31F1" w:rsidP="00AA2C0E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</w:p>
    <w:p w14:paraId="7A920346" w14:textId="77777777" w:rsidR="002C31F1" w:rsidRPr="00AA2C0E" w:rsidRDefault="002C31F1" w:rsidP="00AA2C0E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</w:p>
    <w:p w14:paraId="3C2F8785" w14:textId="77777777" w:rsidR="00AA2C0E" w:rsidRPr="00AA2C0E" w:rsidRDefault="00AA2C0E" w:rsidP="00AA2C0E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AA2C0E">
        <w:rPr>
          <w:rFonts w:cstheme="minorHAnsi"/>
          <w:bCs/>
          <w:sz w:val="24"/>
          <w:szCs w:val="24"/>
          <w:lang w:val="es-ES"/>
        </w:rPr>
        <w:t xml:space="preserve"> Centro Cardio-Neuro Oftalmológico y Trasplante (CECANOT)</w:t>
      </w:r>
    </w:p>
    <w:p w14:paraId="066EBCFB" w14:textId="77777777" w:rsidR="00AA2C0E" w:rsidRPr="00AA2C0E" w:rsidRDefault="00AA2C0E" w:rsidP="00AA2C0E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>DIRECCIÓN:</w:t>
      </w:r>
      <w:r w:rsidRPr="00AA2C0E">
        <w:rPr>
          <w:rFonts w:cstheme="minorHAns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61549D7B" w14:textId="77777777" w:rsidR="00AA2C0E" w:rsidRPr="00AA2C0E" w:rsidRDefault="00AA2C0E" w:rsidP="00AA2C0E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>PRESENTACIÓN:</w:t>
      </w:r>
      <w:r w:rsidRPr="00AA2C0E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062A6FA6" w14:textId="634F91D9" w:rsidR="00AA2C0E" w:rsidRPr="00AA2C0E" w:rsidRDefault="00AA2C0E" w:rsidP="00AA2C0E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>REFERENCIA:</w:t>
      </w:r>
      <w:r w:rsidRPr="00AA2C0E">
        <w:rPr>
          <w:rFonts w:cstheme="minorHAnsi"/>
          <w:bCs/>
          <w:sz w:val="24"/>
          <w:szCs w:val="24"/>
          <w:lang w:val="es-ES"/>
        </w:rPr>
        <w:t xml:space="preserve"> CECANOT-DAF-CM-2021-0</w:t>
      </w:r>
      <w:r w:rsidR="00DA2EB4">
        <w:rPr>
          <w:rFonts w:cstheme="minorHAnsi"/>
          <w:bCs/>
          <w:sz w:val="24"/>
          <w:szCs w:val="24"/>
          <w:lang w:val="es-ES"/>
        </w:rPr>
        <w:t>10</w:t>
      </w:r>
      <w:r w:rsidR="0043497F">
        <w:rPr>
          <w:rFonts w:cstheme="minorHAnsi"/>
          <w:bCs/>
          <w:sz w:val="24"/>
          <w:szCs w:val="24"/>
          <w:lang w:val="es-ES"/>
        </w:rPr>
        <w:t>1</w:t>
      </w:r>
    </w:p>
    <w:p w14:paraId="2509DF5D" w14:textId="26E806F0" w:rsidR="00AA2C0E" w:rsidRDefault="00AA2C0E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>NOMBRE DEL OFERENTE:</w:t>
      </w:r>
    </w:p>
    <w:p w14:paraId="06CAC523" w14:textId="77777777" w:rsidR="00AA2C0E" w:rsidRPr="00AA2C0E" w:rsidRDefault="00AA2C0E" w:rsidP="00AA2C0E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094D0CB" w14:textId="77777777" w:rsidR="00896B18" w:rsidRPr="00896B18" w:rsidRDefault="00896B18" w:rsidP="00896B18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81ABD62" w14:textId="6194E5E3" w:rsidR="00896B18" w:rsidRPr="00896B18" w:rsidRDefault="00896B18" w:rsidP="00896B18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896B18">
        <w:rPr>
          <w:rFonts w:ascii="Century Gothic" w:eastAsia="Times New Roman" w:hAnsi="Century Gothic" w:cs="Arial"/>
          <w:b/>
          <w:lang w:val="es-ES" w:eastAsia="es-ES"/>
        </w:rPr>
        <w:t xml:space="preserve">Entrega de </w:t>
      </w:r>
      <w:r w:rsidR="00836CD3">
        <w:rPr>
          <w:rFonts w:ascii="Century Gothic" w:eastAsia="Times New Roman" w:hAnsi="Century Gothic" w:cs="Arial"/>
          <w:b/>
          <w:bCs/>
          <w:lang w:val="es-ES" w:eastAsia="es-ES"/>
        </w:rPr>
        <w:t>Muestra</w:t>
      </w:r>
    </w:p>
    <w:p w14:paraId="74E036EF" w14:textId="77777777" w:rsidR="00896B18" w:rsidRPr="00896B18" w:rsidRDefault="00896B18" w:rsidP="00896B18">
      <w:pPr>
        <w:spacing w:after="0" w:line="240" w:lineRule="auto"/>
        <w:ind w:left="720"/>
        <w:rPr>
          <w:rFonts w:ascii="Calibri" w:hAnsi="Calibri" w:cstheme="minorHAnsi"/>
          <w:b/>
          <w:bCs/>
          <w:sz w:val="24"/>
          <w:szCs w:val="24"/>
          <w:lang w:val="es-ES"/>
        </w:rPr>
      </w:pPr>
    </w:p>
    <w:p w14:paraId="7E5F1E08" w14:textId="64AB0682" w:rsidR="00896B18" w:rsidRPr="00F602DF" w:rsidRDefault="00836CD3" w:rsidP="00AA2C0E">
      <w:pPr>
        <w:numPr>
          <w:ilvl w:val="0"/>
          <w:numId w:val="14"/>
        </w:numPr>
        <w:spacing w:after="200" w:line="240" w:lineRule="auto"/>
        <w:contextualSpacing/>
        <w:rPr>
          <w:rFonts w:cstheme="minorHAnsi"/>
          <w:bCs/>
          <w:spacing w:val="-20"/>
          <w:w w:val="90"/>
          <w:sz w:val="28"/>
          <w:szCs w:val="28"/>
          <w:lang w:val="es-ES"/>
        </w:rPr>
      </w:pPr>
      <w:r w:rsidRPr="00836CD3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>Los interesados deben cargar su oferta técnica detallando todo lo ofrecido en su propuesta</w:t>
      </w:r>
      <w:r w:rsidRPr="00F602DF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 xml:space="preserve"> y</w:t>
      </w:r>
      <w:r w:rsidRPr="00836CD3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 xml:space="preserve"> especificar </w:t>
      </w:r>
      <w:r w:rsidRPr="00F602DF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>qué</w:t>
      </w:r>
      <w:r w:rsidRPr="00836CD3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 xml:space="preserve"> productos serán </w:t>
      </w:r>
      <w:r w:rsidRPr="00F602DF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 xml:space="preserve">utilizados en el mantenimiento </w:t>
      </w:r>
      <w:r w:rsidR="00F602DF" w:rsidRPr="00F602DF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>preventivo de</w:t>
      </w:r>
      <w:r w:rsidR="00F602DF">
        <w:rPr>
          <w:rFonts w:cstheme="minorHAnsi"/>
          <w:b/>
          <w:bCs/>
          <w:spacing w:val="-20"/>
          <w:w w:val="90"/>
          <w:sz w:val="24"/>
          <w:szCs w:val="24"/>
          <w:lang w:val="es-ES"/>
        </w:rPr>
        <w:t xml:space="preserve"> </w:t>
      </w:r>
      <w:r w:rsidR="00F602DF" w:rsidRPr="00F602DF">
        <w:rPr>
          <w:rFonts w:cstheme="minorHAnsi"/>
          <w:b/>
          <w:bCs/>
          <w:spacing w:val="-20"/>
          <w:w w:val="90"/>
          <w:sz w:val="28"/>
          <w:szCs w:val="28"/>
          <w:lang w:val="es-ES"/>
        </w:rPr>
        <w:t>la Planta Osmosis y los Purificadores.</w:t>
      </w:r>
    </w:p>
    <w:p w14:paraId="736F5047" w14:textId="77777777" w:rsidR="00AA2C0E" w:rsidRPr="00F602DF" w:rsidRDefault="00AA2C0E" w:rsidP="00AA2C0E">
      <w:pPr>
        <w:spacing w:after="200" w:line="240" w:lineRule="auto"/>
        <w:rPr>
          <w:rFonts w:cstheme="minorHAnsi"/>
          <w:i/>
          <w:iCs/>
          <w:spacing w:val="-20"/>
          <w:w w:val="90"/>
        </w:rPr>
      </w:pPr>
    </w:p>
    <w:p w14:paraId="1067B100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74FE148E" w14:textId="77777777" w:rsidR="00AA2C0E" w:rsidRPr="00AA2C0E" w:rsidRDefault="00AA2C0E" w:rsidP="00AA2C0E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52677755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659D982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1FFA4411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5F1212F8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>Descripción correcta del bien y/o servicio</w:t>
      </w:r>
    </w:p>
    <w:p w14:paraId="536EA948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57610C4A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41216A9E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>Tiempo de Entrega</w:t>
      </w:r>
    </w:p>
    <w:p w14:paraId="3A041347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49646981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AA2C0E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AA2C0E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30441E" w14:textId="77777777" w:rsidR="00AA2C0E" w:rsidRPr="00AA2C0E" w:rsidRDefault="00AA2C0E" w:rsidP="00AA2C0E">
      <w:pPr>
        <w:numPr>
          <w:ilvl w:val="0"/>
          <w:numId w:val="8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AA2C0E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52B20CF6" w14:textId="77777777" w:rsidR="00AA2C0E" w:rsidRPr="00AA2C0E" w:rsidRDefault="00AA2C0E" w:rsidP="00AA2C0E">
      <w:pPr>
        <w:spacing w:after="200" w:line="240" w:lineRule="auto"/>
        <w:ind w:left="720"/>
        <w:contextualSpacing/>
        <w:rPr>
          <w:rFonts w:cstheme="minorHAnsi"/>
          <w:bCs/>
          <w:sz w:val="24"/>
          <w:szCs w:val="24"/>
          <w:lang w:val="es-ES"/>
        </w:rPr>
      </w:pPr>
    </w:p>
    <w:p w14:paraId="13A81FF2" w14:textId="77777777" w:rsidR="00AA2C0E" w:rsidRPr="00AA2C0E" w:rsidRDefault="00AA2C0E" w:rsidP="00AA2C0E">
      <w:pPr>
        <w:spacing w:after="200" w:line="240" w:lineRule="auto"/>
        <w:ind w:left="720"/>
        <w:contextualSpacing/>
        <w:rPr>
          <w:rFonts w:cstheme="minorHAnsi"/>
          <w:bCs/>
          <w:sz w:val="24"/>
          <w:szCs w:val="24"/>
          <w:lang w:val="es-ES"/>
        </w:rPr>
      </w:pPr>
    </w:p>
    <w:p w14:paraId="33DE53F1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734713E6" w14:textId="77777777" w:rsidR="00AA2C0E" w:rsidRPr="00AA2C0E" w:rsidRDefault="00AA2C0E" w:rsidP="00AA2C0E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AA2C0E">
        <w:rPr>
          <w:rFonts w:cstheme="minorHAnsi"/>
          <w:sz w:val="24"/>
          <w:szCs w:val="24"/>
          <w:lang w:val="es-ES" w:eastAsia="es-ES"/>
        </w:rPr>
        <w:t>Crédito 60 Días</w:t>
      </w:r>
    </w:p>
    <w:p w14:paraId="08D3461C" w14:textId="77777777" w:rsidR="00AA2C0E" w:rsidRPr="00AA2C0E" w:rsidRDefault="00AA2C0E" w:rsidP="00AA2C0E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2C3554D9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1504D6E9" w14:textId="1C6921F5" w:rsidR="00AA2C0E" w:rsidRDefault="00AA2C0E" w:rsidP="00AA2C0E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AA2C0E">
        <w:rPr>
          <w:rFonts w:cstheme="minorHAnsi"/>
          <w:sz w:val="24"/>
          <w:szCs w:val="24"/>
          <w:lang w:val="es-ES" w:eastAsia="es-ES"/>
        </w:rPr>
        <w:t>Inmediata</w:t>
      </w:r>
      <w:r w:rsidR="001E1907">
        <w:rPr>
          <w:rFonts w:cstheme="minorHAnsi"/>
          <w:sz w:val="24"/>
          <w:szCs w:val="24"/>
          <w:lang w:val="es-ES" w:eastAsia="es-ES"/>
        </w:rPr>
        <w:t xml:space="preserve"> </w:t>
      </w:r>
    </w:p>
    <w:p w14:paraId="08486FF3" w14:textId="77777777" w:rsidR="002C31F1" w:rsidRPr="00AA2C0E" w:rsidRDefault="002C31F1" w:rsidP="00AA2C0E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75B56675" w14:textId="77777777" w:rsidR="00AA2C0E" w:rsidRPr="00AA2C0E" w:rsidRDefault="00AA2C0E" w:rsidP="00AA2C0E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4B289116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6E52D91F" w14:textId="77777777" w:rsidR="00AA2C0E" w:rsidRPr="00AA2C0E" w:rsidRDefault="00AA2C0E" w:rsidP="00AA2C0E">
      <w:pPr>
        <w:spacing w:after="200" w:line="240" w:lineRule="auto"/>
        <w:jc w:val="both"/>
        <w:rPr>
          <w:rFonts w:cstheme="minorHAnsi"/>
          <w:sz w:val="24"/>
          <w:szCs w:val="24"/>
          <w:lang w:val="es-ES"/>
        </w:rPr>
      </w:pPr>
      <w:r w:rsidRPr="00AA2C0E">
        <w:rPr>
          <w:rFonts w:cstheme="minorHAnsi"/>
          <w:sz w:val="24"/>
          <w:szCs w:val="24"/>
          <w:lang w:val="es-ES"/>
        </w:rPr>
        <w:t xml:space="preserve">  La presente contratación se realizará por Compra Menor en etapa única.</w:t>
      </w:r>
    </w:p>
    <w:p w14:paraId="7B607C2F" w14:textId="77777777" w:rsidR="00AA2C0E" w:rsidRPr="00AA2C0E" w:rsidRDefault="00AA2C0E" w:rsidP="00AA2C0E">
      <w:pPr>
        <w:spacing w:after="200"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3F891614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2AFAD07D" w14:textId="14783D45" w:rsidR="00AA2C0E" w:rsidRPr="00AA2C0E" w:rsidRDefault="00AA2C0E" w:rsidP="00AA2C0E">
      <w:pPr>
        <w:autoSpaceDE w:val="0"/>
        <w:autoSpaceDN w:val="0"/>
        <w:adjustRightInd w:val="0"/>
        <w:spacing w:after="200" w:line="240" w:lineRule="auto"/>
        <w:rPr>
          <w:rFonts w:eastAsia="SimSun" w:cstheme="minorHAnsi"/>
          <w:sz w:val="24"/>
          <w:szCs w:val="24"/>
        </w:rPr>
      </w:pPr>
      <w:r w:rsidRPr="00AA2C0E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Pr="00AA2C0E">
        <w:rPr>
          <w:rFonts w:eastAsia="SimSun" w:cstheme="minorHAnsi"/>
          <w:b/>
          <w:sz w:val="24"/>
          <w:szCs w:val="24"/>
        </w:rPr>
        <w:t>especificaciones técnicas</w:t>
      </w:r>
      <w:r w:rsidRPr="00AA2C0E">
        <w:rPr>
          <w:rFonts w:eastAsia="SimSun" w:cstheme="minorHAnsi"/>
          <w:sz w:val="24"/>
          <w:szCs w:val="24"/>
        </w:rPr>
        <w:t xml:space="preserve">, tendrá derecho a participar en la presente </w:t>
      </w:r>
      <w:r w:rsidRPr="00AA2C0E">
        <w:rPr>
          <w:rFonts w:cstheme="minorHAnsi"/>
          <w:i/>
          <w:iCs/>
          <w:sz w:val="24"/>
          <w:szCs w:val="24"/>
        </w:rPr>
        <w:t>COMPRA MENOR</w:t>
      </w:r>
      <w:r w:rsidRPr="00AA2C0E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731D0A1F" w14:textId="77777777" w:rsidR="00AA2C0E" w:rsidRPr="00AA2C0E" w:rsidRDefault="00AA2C0E" w:rsidP="00AA2C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3C1A48BD" w14:textId="77777777" w:rsidR="00AA2C0E" w:rsidRPr="00AA2C0E" w:rsidRDefault="00AA2C0E" w:rsidP="00AA2C0E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AA2C0E">
        <w:rPr>
          <w:rFonts w:cstheme="minorHAnsi"/>
          <w:sz w:val="24"/>
          <w:szCs w:val="24"/>
          <w:lang w:val="es-ES"/>
        </w:rPr>
        <w:t>Registro de Proveedores del Estado Actualizado</w:t>
      </w:r>
    </w:p>
    <w:p w14:paraId="57654FB4" w14:textId="77777777" w:rsidR="00AA2C0E" w:rsidRPr="00AA2C0E" w:rsidRDefault="00AA2C0E" w:rsidP="00AA2C0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" w:eastAsia="en-GB"/>
        </w:rPr>
      </w:pPr>
      <w:r w:rsidRPr="00AA2C0E">
        <w:rPr>
          <w:rFonts w:eastAsia="Times New Roman" w:cstheme="minorHAns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AA2C0E">
        <w:rPr>
          <w:rFonts w:eastAsia="Times New Roman" w:cstheme="minorHAns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64AF8C72" w14:textId="77777777" w:rsidR="00AA2C0E" w:rsidRPr="00AA2C0E" w:rsidRDefault="00AA2C0E" w:rsidP="00AA2C0E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AA2C0E">
        <w:rPr>
          <w:rFonts w:cstheme="minorHAnsi"/>
          <w:sz w:val="24"/>
          <w:szCs w:val="24"/>
          <w:lang w:val="es-ES"/>
        </w:rPr>
        <w:t>Constancia</w:t>
      </w:r>
      <w:r w:rsidRPr="00AA2C0E">
        <w:rPr>
          <w:lang w:val="es-ES" w:eastAsia="en-GB"/>
        </w:rPr>
        <w:t xml:space="preserve"> de estar al día en sus obligaciones fiscales y de seguridad social.</w:t>
      </w:r>
    </w:p>
    <w:p w14:paraId="3DABEC5F" w14:textId="77777777" w:rsidR="00AA2C0E" w:rsidRPr="00AA2C0E" w:rsidRDefault="00AA2C0E" w:rsidP="00AA2C0E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797D520" w14:textId="77777777" w:rsidR="00AA2C0E" w:rsidRPr="00AA2C0E" w:rsidRDefault="00AA2C0E" w:rsidP="00AA2C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AA2C0E">
        <w:rPr>
          <w:rFonts w:cstheme="minorHAnsi"/>
          <w:b/>
          <w:sz w:val="24"/>
          <w:szCs w:val="24"/>
          <w:lang w:val="es-ES"/>
        </w:rPr>
        <w:t>Para personas físicas</w:t>
      </w:r>
    </w:p>
    <w:p w14:paraId="66D7F394" w14:textId="77777777" w:rsidR="00AA2C0E" w:rsidRPr="00AA2C0E" w:rsidRDefault="00AA2C0E" w:rsidP="00AA2C0E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AA2C0E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05A8757F" w14:textId="77777777" w:rsidR="00AA2C0E" w:rsidRPr="00AA2C0E" w:rsidRDefault="00AA2C0E" w:rsidP="00AA2C0E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AA2C0E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AA2C0E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AB03EDD" w14:textId="77777777" w:rsidR="00AA2C0E" w:rsidRPr="00AA2C0E" w:rsidRDefault="00AA2C0E" w:rsidP="00AA2C0E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AA2C0E">
        <w:rPr>
          <w:rFonts w:cstheme="minorHAnsi"/>
          <w:sz w:val="24"/>
          <w:szCs w:val="24"/>
          <w:lang w:val="es-ES"/>
        </w:rPr>
        <w:t>Constancia</w:t>
      </w:r>
      <w:r w:rsidRPr="00AA2C0E">
        <w:rPr>
          <w:lang w:val="es-ES" w:eastAsia="en-GB"/>
        </w:rPr>
        <w:t xml:space="preserve"> de estar al día en sus obligaciones fiscales y de seguridad social.</w:t>
      </w:r>
    </w:p>
    <w:p w14:paraId="466860D4" w14:textId="77777777" w:rsidR="00AA2C0E" w:rsidRPr="00AA2C0E" w:rsidRDefault="00AA2C0E" w:rsidP="00AA2C0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2D5775DD" w14:textId="77777777" w:rsidR="00AA2C0E" w:rsidRPr="00AA2C0E" w:rsidRDefault="00AA2C0E" w:rsidP="00AA2C0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0F5178C1" w14:textId="77777777" w:rsidR="00AA2C0E" w:rsidRPr="00AA2C0E" w:rsidRDefault="00AA2C0E" w:rsidP="00AA2C0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439232F2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5AB9358B" w14:textId="77777777" w:rsidR="00AA2C0E" w:rsidRPr="00AA2C0E" w:rsidRDefault="00AA2C0E" w:rsidP="00AA2C0E">
      <w:pPr>
        <w:spacing w:after="200" w:line="240" w:lineRule="auto"/>
        <w:jc w:val="both"/>
        <w:rPr>
          <w:rFonts w:cstheme="minorHAnsi"/>
          <w:sz w:val="24"/>
          <w:szCs w:val="24"/>
        </w:rPr>
      </w:pPr>
      <w:r w:rsidRPr="00AA2C0E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AA2C0E">
        <w:rPr>
          <w:rFonts w:cstheme="minorHAnsi"/>
          <w:b/>
          <w:sz w:val="24"/>
          <w:szCs w:val="24"/>
        </w:rPr>
        <w:t>CINCUENTA POR CIENTO (50%)</w:t>
      </w:r>
      <w:r w:rsidRPr="00AA2C0E">
        <w:rPr>
          <w:rFonts w:cstheme="minorHAns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AA2C0E">
        <w:rPr>
          <w:rFonts w:cstheme="minorHAnsi"/>
          <w:sz w:val="24"/>
          <w:szCs w:val="24"/>
        </w:rPr>
        <w:t>me a la naturaleza de esta.</w:t>
      </w:r>
    </w:p>
    <w:p w14:paraId="0E480837" w14:textId="63D337BC" w:rsidR="00AA2C0E" w:rsidRDefault="00AA2C0E" w:rsidP="00AA2C0E">
      <w:pPr>
        <w:numPr>
          <w:ilvl w:val="0"/>
          <w:numId w:val="7"/>
        </w:numPr>
        <w:spacing w:after="200" w:line="276" w:lineRule="auto"/>
        <w:contextualSpacing/>
        <w:rPr>
          <w:rFonts w:cstheme="minorHAnsi"/>
          <w:b/>
          <w:bCs/>
          <w:color w:val="0000FF" w:themeColor="hyperlink"/>
          <w:sz w:val="24"/>
          <w:szCs w:val="24"/>
          <w:u w:val="single"/>
        </w:rPr>
      </w:pPr>
      <w:r w:rsidRPr="00AA2C0E">
        <w:rPr>
          <w:b/>
          <w:bCs/>
        </w:rPr>
        <w:t>Dirección</w:t>
      </w:r>
      <w:bookmarkEnd w:id="0"/>
      <w:bookmarkEnd w:id="1"/>
      <w:bookmarkEnd w:id="2"/>
      <w:r w:rsidRPr="00AA2C0E">
        <w:rPr>
          <w:b/>
          <w:bCs/>
        </w:rPr>
        <w:t xml:space="preserve"> de correo electrónico:</w:t>
      </w:r>
      <w:r w:rsidR="00DA2EB4">
        <w:rPr>
          <w:b/>
          <w:bCs/>
        </w:rPr>
        <w:t xml:space="preserve"> </w:t>
      </w:r>
      <w:hyperlink r:id="rId11" w:history="1">
        <w:r w:rsidR="00DA2EB4" w:rsidRPr="00FA4C6C">
          <w:rPr>
            <w:rStyle w:val="Hyperlink"/>
            <w:rFonts w:cstheme="minorHAnsi"/>
            <w:b/>
            <w:bCs/>
            <w:sz w:val="24"/>
            <w:szCs w:val="24"/>
          </w:rPr>
          <w:t>roselyn.herasme@cecanot.com.do</w:t>
        </w:r>
      </w:hyperlink>
    </w:p>
    <w:p w14:paraId="390E25ED" w14:textId="0B956374" w:rsidR="001E1907" w:rsidRDefault="001E1907" w:rsidP="001E1907">
      <w:pPr>
        <w:spacing w:after="200" w:line="276" w:lineRule="auto"/>
        <w:contextualSpacing/>
        <w:rPr>
          <w:rFonts w:cstheme="minorHAnsi"/>
          <w:b/>
          <w:bCs/>
          <w:color w:val="0000FF" w:themeColor="hyperlink"/>
          <w:sz w:val="24"/>
          <w:szCs w:val="24"/>
          <w:u w:val="single"/>
        </w:rPr>
      </w:pPr>
    </w:p>
    <w:p w14:paraId="7D152078" w14:textId="2E8B98CD" w:rsidR="001E1907" w:rsidRDefault="001E1907" w:rsidP="001E1907">
      <w:pPr>
        <w:spacing w:after="200" w:line="276" w:lineRule="auto"/>
        <w:contextualSpacing/>
        <w:rPr>
          <w:rFonts w:cstheme="minorHAnsi"/>
          <w:b/>
          <w:bCs/>
          <w:color w:val="0000FF" w:themeColor="hyperlink"/>
          <w:sz w:val="24"/>
          <w:szCs w:val="24"/>
          <w:u w:val="single"/>
        </w:rPr>
      </w:pPr>
    </w:p>
    <w:p w14:paraId="3C71B808" w14:textId="77777777" w:rsidR="001E1907" w:rsidRPr="00AA2C0E" w:rsidRDefault="001E1907" w:rsidP="001E1907">
      <w:pPr>
        <w:spacing w:after="200" w:line="276" w:lineRule="auto"/>
        <w:contextualSpacing/>
        <w:rPr>
          <w:rFonts w:cstheme="minorHAnsi"/>
          <w:b/>
          <w:bCs/>
          <w:color w:val="0000FF" w:themeColor="hyperlink"/>
          <w:sz w:val="24"/>
          <w:szCs w:val="24"/>
          <w:u w:val="single"/>
        </w:rPr>
      </w:pPr>
    </w:p>
    <w:p w14:paraId="08AA532D" w14:textId="09A255FE" w:rsidR="00AA2C0E" w:rsidRPr="00AA2C0E" w:rsidRDefault="00AA2C0E" w:rsidP="00AA2C0E">
      <w:pPr>
        <w:spacing w:after="200" w:line="240" w:lineRule="auto"/>
        <w:jc w:val="both"/>
        <w:rPr>
          <w:rFonts w:cstheme="minorHAnsi"/>
          <w:sz w:val="24"/>
          <w:szCs w:val="24"/>
        </w:rPr>
      </w:pPr>
      <w:r w:rsidRPr="00AA2C0E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AA2C0E">
        <w:rPr>
          <w:rFonts w:cstheme="minorHAnsi"/>
          <w:b/>
          <w:sz w:val="24"/>
          <w:szCs w:val="24"/>
        </w:rPr>
        <w:t xml:space="preserve"> SETENTA Y CINCO POR CIENTO (75%)</w:t>
      </w:r>
      <w:r w:rsidRPr="00AA2C0E">
        <w:rPr>
          <w:rFonts w:cstheme="minorHAns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09458B31" w14:textId="71ADD04A" w:rsidR="00AA2C0E" w:rsidRDefault="00AA2C0E" w:rsidP="00AA2C0E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341C885E" w14:textId="77777777" w:rsidR="001E1907" w:rsidRPr="00AA2C0E" w:rsidRDefault="001E1907" w:rsidP="00AA2C0E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4BF97FDC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AA2C0E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3"/>
      <w:bookmarkEnd w:id="4"/>
      <w:bookmarkEnd w:id="5"/>
      <w:r w:rsidRPr="00AA2C0E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3DAB0971" w14:textId="31D5FBE9" w:rsidR="00AA2C0E" w:rsidRDefault="00AA2C0E" w:rsidP="00AA2C0E">
      <w:pPr>
        <w:spacing w:after="200" w:line="276" w:lineRule="auto"/>
        <w:rPr>
          <w:lang w:val="es-ES" w:eastAsia="es-ES"/>
        </w:rPr>
      </w:pPr>
    </w:p>
    <w:p w14:paraId="792DE47F" w14:textId="4979C10F" w:rsidR="00F602DF" w:rsidRPr="00AA2C0E" w:rsidRDefault="00F602DF" w:rsidP="00AA2C0E">
      <w:pPr>
        <w:spacing w:after="200" w:line="276" w:lineRule="auto"/>
        <w:rPr>
          <w:lang w:val="es-ES" w:eastAsia="es-ES"/>
        </w:rPr>
      </w:pPr>
      <w:r>
        <w:rPr>
          <w:noProof/>
        </w:rPr>
        <w:drawing>
          <wp:inline distT="0" distB="0" distL="0" distR="0" wp14:anchorId="5EF03324" wp14:editId="186EEEFD">
            <wp:extent cx="5943600" cy="33432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8A953" w14:textId="29A4815D" w:rsidR="00DA2EB4" w:rsidRDefault="00DA2EB4" w:rsidP="00AA2C0E">
      <w:pPr>
        <w:spacing w:after="200" w:line="240" w:lineRule="auto"/>
        <w:rPr>
          <w:lang w:val="es-ES" w:eastAsia="es-ES"/>
        </w:rPr>
      </w:pPr>
    </w:p>
    <w:p w14:paraId="27039234" w14:textId="77777777" w:rsidR="00DA2EB4" w:rsidRPr="00AA2C0E" w:rsidRDefault="00DA2EB4" w:rsidP="00AA2C0E">
      <w:pPr>
        <w:spacing w:after="200" w:line="240" w:lineRule="auto"/>
        <w:rPr>
          <w:lang w:val="es-ES" w:eastAsia="es-ES"/>
        </w:rPr>
      </w:pPr>
    </w:p>
    <w:p w14:paraId="08BBD360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bookmarkStart w:id="6" w:name="_Toc271530532"/>
      <w:bookmarkStart w:id="7" w:name="_Toc410128616"/>
      <w:r w:rsidRPr="00AA2C0E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6"/>
      <w:r w:rsidRPr="00AA2C0E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7"/>
    </w:p>
    <w:p w14:paraId="28A8C8BE" w14:textId="77777777" w:rsidR="00AA2C0E" w:rsidRPr="00AA2C0E" w:rsidRDefault="00AA2C0E" w:rsidP="00AA2C0E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6E29E3B5" w14:textId="77777777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A2C0E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AA2C0E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581189EB" w14:textId="77777777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AA2C0E">
        <w:rPr>
          <w:rFonts w:eastAsia="Calibri" w:cstheme="minorHAnsi"/>
          <w:b/>
          <w:bCs/>
          <w:sz w:val="24"/>
          <w:szCs w:val="24"/>
        </w:rPr>
        <w:t>Elegibilidad:</w:t>
      </w:r>
      <w:r w:rsidRPr="00AA2C0E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D870DCA" w14:textId="057BE7ED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AA2C0E">
        <w:rPr>
          <w:rFonts w:eastAsia="Calibri" w:cstheme="minorHAnsi"/>
          <w:b/>
          <w:bCs/>
          <w:sz w:val="24"/>
          <w:szCs w:val="24"/>
        </w:rPr>
        <w:t>Capacidad Técnica:</w:t>
      </w:r>
      <w:r w:rsidRPr="00AA2C0E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128DF56" w14:textId="72D318C7" w:rsid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276A8554" w14:textId="3C89A4E2" w:rsidR="00F602DF" w:rsidRDefault="00F602DF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078742E1" w14:textId="6B1D5DDE" w:rsidR="00F602DF" w:rsidRDefault="00F602DF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60A70D53" w14:textId="77777777" w:rsidR="00F602DF" w:rsidRPr="00AA2C0E" w:rsidRDefault="00F602DF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480CE83E" w14:textId="77777777" w:rsidR="00AA2C0E" w:rsidRPr="00AA2C0E" w:rsidRDefault="00AA2C0E" w:rsidP="00AA2C0E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AA2C0E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8"/>
    </w:p>
    <w:p w14:paraId="3236720F" w14:textId="77777777" w:rsidR="00AA2C0E" w:rsidRPr="00AA2C0E" w:rsidRDefault="00AA2C0E" w:rsidP="00AA2C0E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6DC273A0" w14:textId="77777777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AA2C0E">
        <w:rPr>
          <w:rFonts w:eastAsia="Calibri" w:cstheme="minorHAns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57DABA95" w14:textId="77777777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AA2C0E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7D34D0E6" w14:textId="77777777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6E3F0189" w14:textId="77777777" w:rsidR="00AA2C0E" w:rsidRPr="00AA2C0E" w:rsidRDefault="00AA2C0E" w:rsidP="00AA2C0E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3"/>
      <w:footerReference w:type="default" r:id="rId14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DC85A" w14:textId="77777777" w:rsidR="0099260B" w:rsidRDefault="0099260B" w:rsidP="00C06B3D">
      <w:pPr>
        <w:spacing w:after="0" w:line="240" w:lineRule="auto"/>
      </w:pPr>
      <w:r>
        <w:separator/>
      </w:r>
    </w:p>
  </w:endnote>
  <w:endnote w:type="continuationSeparator" w:id="0">
    <w:p w14:paraId="5C3F1FE7" w14:textId="77777777" w:rsidR="0099260B" w:rsidRDefault="0099260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Footer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1B280" w14:textId="77777777" w:rsidR="0099260B" w:rsidRDefault="0099260B" w:rsidP="00C06B3D">
      <w:pPr>
        <w:spacing w:after="0" w:line="240" w:lineRule="auto"/>
      </w:pPr>
      <w:r>
        <w:separator/>
      </w:r>
    </w:p>
  </w:footnote>
  <w:footnote w:type="continuationSeparator" w:id="0">
    <w:p w14:paraId="3C108853" w14:textId="77777777" w:rsidR="0099260B" w:rsidRDefault="0099260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Header"/>
    </w:pPr>
  </w:p>
  <w:p w14:paraId="4D7C3791" w14:textId="4619E6A1" w:rsidR="00C06B3D" w:rsidRDefault="00C06B3D" w:rsidP="001E145F">
    <w:pPr>
      <w:pStyle w:val="Header"/>
    </w:pPr>
  </w:p>
  <w:p w14:paraId="451E4968" w14:textId="00A80684" w:rsidR="008F4D89" w:rsidRPr="001E145F" w:rsidRDefault="00DE6B99" w:rsidP="001E145F">
    <w:pPr>
      <w:pStyle w:val="Header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2026D"/>
    <w:multiLevelType w:val="hybridMultilevel"/>
    <w:tmpl w:val="83F8601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2618DA"/>
    <w:multiLevelType w:val="hybridMultilevel"/>
    <w:tmpl w:val="11C6438A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74054F"/>
    <w:multiLevelType w:val="hybridMultilevel"/>
    <w:tmpl w:val="AF2C9B6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923056"/>
    <w:multiLevelType w:val="hybridMultilevel"/>
    <w:tmpl w:val="206671C2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E24258"/>
    <w:multiLevelType w:val="hybridMultilevel"/>
    <w:tmpl w:val="BC20BEC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B3589"/>
    <w:multiLevelType w:val="hybridMultilevel"/>
    <w:tmpl w:val="F142301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9"/>
  </w:num>
  <w:num w:numId="10">
    <w:abstractNumId w:val="11"/>
  </w:num>
  <w:num w:numId="11">
    <w:abstractNumId w:val="5"/>
  </w:num>
  <w:num w:numId="12">
    <w:abstractNumId w:val="4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10073"/>
    <w:rsid w:val="001340F3"/>
    <w:rsid w:val="00163278"/>
    <w:rsid w:val="001778AD"/>
    <w:rsid w:val="001B2F45"/>
    <w:rsid w:val="001D1B66"/>
    <w:rsid w:val="001D6524"/>
    <w:rsid w:val="001E145F"/>
    <w:rsid w:val="001E1907"/>
    <w:rsid w:val="001F12D3"/>
    <w:rsid w:val="001F600F"/>
    <w:rsid w:val="002225A7"/>
    <w:rsid w:val="0022453D"/>
    <w:rsid w:val="002348DA"/>
    <w:rsid w:val="00271A1B"/>
    <w:rsid w:val="00284609"/>
    <w:rsid w:val="002C31F1"/>
    <w:rsid w:val="002C4CA0"/>
    <w:rsid w:val="002D7F02"/>
    <w:rsid w:val="00312A66"/>
    <w:rsid w:val="00335EC0"/>
    <w:rsid w:val="00346356"/>
    <w:rsid w:val="00387996"/>
    <w:rsid w:val="003903A8"/>
    <w:rsid w:val="003B346B"/>
    <w:rsid w:val="003C58B0"/>
    <w:rsid w:val="003D5688"/>
    <w:rsid w:val="003E3208"/>
    <w:rsid w:val="0040193F"/>
    <w:rsid w:val="00421553"/>
    <w:rsid w:val="0043497F"/>
    <w:rsid w:val="00450589"/>
    <w:rsid w:val="00493268"/>
    <w:rsid w:val="004C43F1"/>
    <w:rsid w:val="004F749C"/>
    <w:rsid w:val="00515B3D"/>
    <w:rsid w:val="005310F8"/>
    <w:rsid w:val="0053323C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6D5EB2"/>
    <w:rsid w:val="00721608"/>
    <w:rsid w:val="00731A9A"/>
    <w:rsid w:val="0073635E"/>
    <w:rsid w:val="00736CB7"/>
    <w:rsid w:val="007F61C3"/>
    <w:rsid w:val="00836CD3"/>
    <w:rsid w:val="00851698"/>
    <w:rsid w:val="0085529B"/>
    <w:rsid w:val="00872515"/>
    <w:rsid w:val="00896B18"/>
    <w:rsid w:val="008B7E98"/>
    <w:rsid w:val="008C3A3B"/>
    <w:rsid w:val="008D0CA5"/>
    <w:rsid w:val="008F0860"/>
    <w:rsid w:val="008F4D89"/>
    <w:rsid w:val="00917BF5"/>
    <w:rsid w:val="0092028E"/>
    <w:rsid w:val="00943330"/>
    <w:rsid w:val="00984614"/>
    <w:rsid w:val="0099260B"/>
    <w:rsid w:val="00997D57"/>
    <w:rsid w:val="00A12EAB"/>
    <w:rsid w:val="00A24FCA"/>
    <w:rsid w:val="00A42687"/>
    <w:rsid w:val="00A64887"/>
    <w:rsid w:val="00A914E7"/>
    <w:rsid w:val="00AA2C0E"/>
    <w:rsid w:val="00AC70C8"/>
    <w:rsid w:val="00AE34A0"/>
    <w:rsid w:val="00B04604"/>
    <w:rsid w:val="00B111B4"/>
    <w:rsid w:val="00B31E8C"/>
    <w:rsid w:val="00B547D6"/>
    <w:rsid w:val="00B7196B"/>
    <w:rsid w:val="00B73EE8"/>
    <w:rsid w:val="00BA0B1A"/>
    <w:rsid w:val="00C00094"/>
    <w:rsid w:val="00C01299"/>
    <w:rsid w:val="00C04C06"/>
    <w:rsid w:val="00C06B3D"/>
    <w:rsid w:val="00C1522B"/>
    <w:rsid w:val="00CA25A9"/>
    <w:rsid w:val="00CA2830"/>
    <w:rsid w:val="00CD7217"/>
    <w:rsid w:val="00CF0B73"/>
    <w:rsid w:val="00CF147C"/>
    <w:rsid w:val="00D71F95"/>
    <w:rsid w:val="00D8786A"/>
    <w:rsid w:val="00D955DB"/>
    <w:rsid w:val="00DA2EB4"/>
    <w:rsid w:val="00DE6B99"/>
    <w:rsid w:val="00E03B1A"/>
    <w:rsid w:val="00E454DF"/>
    <w:rsid w:val="00E77082"/>
    <w:rsid w:val="00E77547"/>
    <w:rsid w:val="00E80C9F"/>
    <w:rsid w:val="00E950CD"/>
    <w:rsid w:val="00EE26C1"/>
    <w:rsid w:val="00F06397"/>
    <w:rsid w:val="00F5122D"/>
    <w:rsid w:val="00F5717F"/>
    <w:rsid w:val="00F602DF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2348DA"/>
    <w:rPr>
      <w:i/>
      <w:iCs/>
    </w:rPr>
  </w:style>
  <w:style w:type="paragraph" w:styleId="ListParagraph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HTMLCite">
    <w:name w:val="HTML Cite"/>
    <w:basedOn w:val="DefaultParagraphFont"/>
    <w:uiPriority w:val="99"/>
    <w:semiHidden/>
    <w:unhideWhenUsed/>
    <w:rsid w:val="001D6524"/>
    <w:rPr>
      <w:i/>
      <w:iCs/>
    </w:rPr>
  </w:style>
  <w:style w:type="table" w:styleId="TableGrid">
    <w:name w:val="Table Grid"/>
    <w:basedOn w:val="Table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eNormal"/>
    <w:next w:val="TableGrid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AA2C0E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A2E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selyn.herasme@cecanot.com.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Roselyn Herasme Mendez</cp:lastModifiedBy>
  <cp:revision>18</cp:revision>
  <cp:lastPrinted>2021-03-11T17:26:00Z</cp:lastPrinted>
  <dcterms:created xsi:type="dcterms:W3CDTF">2021-03-10T20:25:00Z</dcterms:created>
  <dcterms:modified xsi:type="dcterms:W3CDTF">2021-03-26T16:20:00Z</dcterms:modified>
</cp:coreProperties>
</file>